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76" w:lineRule="auto"/>
        <w:ind w:left="420" w:leftChars="200"/>
        <w:rPr>
          <w:rFonts w:hint="eastAsia" w:ascii="仿宋_GB2312" w:eastAsia="仿宋_GB2312" w:cs="宋体"/>
          <w:color w:val="FF0000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zh-CN"/>
        </w:rPr>
        <w:t>注：1.</w:t>
      </w:r>
      <w:r>
        <w:rPr>
          <w:rFonts w:ascii="仿宋_GB2312" w:eastAsia="仿宋_GB2312" w:cs="宋体"/>
          <w:b/>
          <w:color w:val="0000FF"/>
          <w:kern w:val="0"/>
          <w:szCs w:val="21"/>
          <w:lang w:val="zh-CN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质量报告中涉及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的财务数据（如经费、工资）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时间节点均为201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12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hint="eastAsia"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日。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教学数据（学生、教师、专业、课程等）按学年计算，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采集时间段为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为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2019年8月1日-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年</w:t>
      </w:r>
      <w:r>
        <w:rPr>
          <w:rFonts w:hint="eastAsia" w:ascii="仿宋_GB2312" w:eastAsia="仿宋_GB2312" w:cs="??_GB2312"/>
          <w:color w:val="FF0000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月</w:t>
      </w:r>
      <w:r>
        <w:rPr>
          <w:rFonts w:ascii="仿宋_GB2312" w:eastAsia="仿宋_GB2312" w:cs="??_GB2312"/>
          <w:color w:val="FF0000"/>
          <w:kern w:val="0"/>
          <w:szCs w:val="21"/>
        </w:rPr>
        <w:t>31</w:t>
      </w:r>
      <w:r>
        <w:rPr>
          <w:rFonts w:hint="eastAsia" w:ascii="仿宋_GB2312" w:eastAsia="仿宋_GB2312" w:cs="宋体"/>
          <w:color w:val="FF0000"/>
          <w:kern w:val="0"/>
          <w:szCs w:val="21"/>
          <w:lang w:val="zh-CN"/>
        </w:rPr>
        <w:t>日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。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其中，各类学生数统计时间截点与基本状态数据采集一致，截止到2020年9月30日，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教学数据中的学生数</w:t>
      </w:r>
      <w:r>
        <w:rPr>
          <w:rFonts w:hint="eastAsia" w:ascii="仿宋_GB2312" w:eastAsia="仿宋_GB2312" w:cs="宋体"/>
          <w:color w:val="FF0000"/>
          <w:kern w:val="0"/>
          <w:szCs w:val="21"/>
          <w:lang w:val="en-US" w:eastAsia="zh-CN"/>
        </w:rPr>
        <w:t>不</w:t>
      </w:r>
      <w:r>
        <w:rPr>
          <w:rFonts w:hint="eastAsia" w:ascii="仿宋_GB2312" w:eastAsia="仿宋_GB2312" w:cs="宋体"/>
          <w:color w:val="FF0000"/>
          <w:kern w:val="0"/>
          <w:szCs w:val="21"/>
        </w:rPr>
        <w:t>包括2020届毕业生数，包括2020级新生数。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2</w:t>
      </w:r>
      <w:r>
        <w:rPr>
          <w:rFonts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凡标注“近三年”的项目，统计时间为201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7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年1月1日—201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9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年12月31日。请直接填写具体数字，不用填写计量单位。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3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各相关单位需填写表格中</w:t>
      </w:r>
      <w:r>
        <w:rPr>
          <w:rFonts w:hint="eastAsia" w:ascii="仿宋_GB2312" w:eastAsia="仿宋_GB2312" w:cs="宋体"/>
          <w:color w:val="0000FF"/>
          <w:kern w:val="0"/>
          <w:szCs w:val="21"/>
          <w:highlight w:val="yellow"/>
        </w:rPr>
        <w:t>标黄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数据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  <w:lang w:val="zh-CN"/>
        </w:rPr>
      </w:pPr>
      <w:r>
        <w:rPr>
          <w:rFonts w:hint="eastAsia" w:ascii="仿宋_GB2312" w:eastAsia="仿宋_GB2312" w:cs="宋体"/>
          <w:b/>
          <w:color w:val="0000FF"/>
          <w:kern w:val="0"/>
          <w:szCs w:val="21"/>
          <w:lang w:val="en-US" w:eastAsia="zh-CN"/>
        </w:rPr>
        <w:t>4</w:t>
      </w:r>
      <w:r>
        <w:rPr>
          <w:rFonts w:hint="eastAsia" w:ascii="仿宋_GB2312" w:eastAsia="仿宋_GB2312" w:cs="宋体"/>
          <w:b/>
          <w:color w:val="0000FF"/>
          <w:kern w:val="0"/>
          <w:szCs w:val="21"/>
        </w:rPr>
        <w:t>.</w:t>
      </w:r>
      <w:r>
        <w:rPr>
          <w:rFonts w:hint="eastAsia" w:ascii="仿宋_GB2312" w:eastAsia="仿宋_GB2312" w:cs="宋体"/>
          <w:color w:val="0000FF"/>
          <w:kern w:val="0"/>
          <w:szCs w:val="21"/>
        </w:rPr>
        <w:t xml:space="preserve"> 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电子版表格请发送至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c</w:t>
      </w:r>
      <w:r>
        <w:rPr>
          <w:rFonts w:ascii="仿宋_GB2312" w:eastAsia="仿宋_GB2312" w:cs="宋体"/>
          <w:color w:val="0000FF"/>
          <w:kern w:val="0"/>
          <w:szCs w:val="21"/>
        </w:rPr>
        <w:t>fxy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jfzx</w:t>
      </w:r>
      <w:r>
        <w:rPr>
          <w:rFonts w:ascii="仿宋_GB2312" w:eastAsia="仿宋_GB2312" w:cs="宋体"/>
          <w:color w:val="0000FF"/>
          <w:kern w:val="0"/>
          <w:szCs w:val="21"/>
        </w:rPr>
        <w:t>@1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63</w:t>
      </w:r>
      <w:r>
        <w:rPr>
          <w:rFonts w:ascii="仿宋_GB2312" w:eastAsia="仿宋_GB2312" w:cs="宋体"/>
          <w:color w:val="0000FF"/>
          <w:kern w:val="0"/>
          <w:szCs w:val="21"/>
        </w:rPr>
        <w:t>.com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，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纸质版表格需签字盖章后送至逸夫理工楼</w:t>
      </w:r>
      <w:r>
        <w:rPr>
          <w:rFonts w:hint="eastAsia" w:ascii="仿宋_GB2312" w:eastAsia="仿宋_GB2312" w:cs="宋体"/>
          <w:color w:val="0000FF"/>
          <w:kern w:val="0"/>
          <w:szCs w:val="21"/>
        </w:rPr>
        <w:t>5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39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室，截止日期为20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20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年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10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月</w:t>
      </w:r>
      <w:r>
        <w:rPr>
          <w:rFonts w:hint="eastAsia" w:ascii="仿宋_GB2312" w:eastAsia="仿宋_GB2312" w:cs="宋体"/>
          <w:color w:val="0000FF"/>
          <w:kern w:val="0"/>
          <w:szCs w:val="21"/>
          <w:lang w:val="en-US" w:eastAsia="zh-CN"/>
        </w:rPr>
        <w:t>8</w:t>
      </w:r>
      <w:r>
        <w:rPr>
          <w:rFonts w:hint="eastAsia" w:ascii="仿宋_GB2312" w:eastAsia="仿宋_GB2312" w:cs="宋体"/>
          <w:color w:val="0000FF"/>
          <w:kern w:val="0"/>
          <w:szCs w:val="21"/>
          <w:lang w:val="zh-CN"/>
        </w:rPr>
        <w:t>日。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数据采集责任单位（盖章）：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就业与创业工作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>处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填报日期：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_GB2312" w:eastAsia="仿宋_GB2312" w:cs="宋体"/>
          <w:color w:val="000000" w:themeColor="text1"/>
          <w:kern w:val="0"/>
          <w:sz w:val="24"/>
          <w:szCs w:val="21"/>
          <w14:textFill>
            <w14:solidFill>
              <w14:schemeClr w14:val="tx1"/>
            </w14:solidFill>
          </w14:textFill>
        </w:rPr>
        <w:t>领导签字：</w:t>
      </w:r>
      <w:r>
        <w:rPr>
          <w:rFonts w:ascii="仿宋_GB2312" w:eastAsia="仿宋_GB2312" w:cs="宋体"/>
          <w:color w:val="000000" w:themeColor="text1"/>
          <w:kern w:val="0"/>
          <w:sz w:val="24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    </w:t>
      </w:r>
    </w:p>
    <w:p>
      <w:pPr>
        <w:autoSpaceDE w:val="0"/>
        <w:autoSpaceDN w:val="0"/>
        <w:adjustRightInd w:val="0"/>
        <w:spacing w:line="276" w:lineRule="auto"/>
        <w:ind w:left="420" w:leftChars="200"/>
        <w:rPr>
          <w:rFonts w:ascii="仿宋_GB2312" w:eastAsia="仿宋_GB2312" w:cs="宋体"/>
          <w:color w:val="0000FF"/>
          <w:kern w:val="0"/>
          <w:szCs w:val="21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spacing w:before="240" w:beforeLines="100" w:line="360" w:lineRule="auto"/>
        <w:rPr>
          <w:rFonts w:hint="eastAsia" w:ascii="宋体" w:cs="宋体"/>
          <w:b/>
          <w:bCs/>
          <w:color w:val="auto"/>
          <w:kern w:val="0"/>
          <w:szCs w:val="21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Cs w:val="21"/>
          <w:highlight w:val="none"/>
          <w:lang w:val="zh-CN"/>
        </w:rPr>
        <w:t>十四、基地建设情况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（教务处牵头、就创处配合）</w:t>
      </w:r>
    </w:p>
    <w:tbl>
      <w:tblPr>
        <w:tblStyle w:val="3"/>
        <w:tblW w:w="491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240"/>
        <w:gridCol w:w="1240"/>
        <w:gridCol w:w="1240"/>
        <w:gridCol w:w="1243"/>
        <w:gridCol w:w="1240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1" w:type="pct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ind w:left="0" w:leftChars="0" w:firstLine="0" w:firstLineChars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  <w:t>序号</w:t>
            </w:r>
          </w:p>
        </w:tc>
        <w:tc>
          <w:tcPr>
            <w:tcW w:w="739" w:type="pct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ind w:left="0" w:leftChars="0" w:firstLine="0" w:firstLineChars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739" w:type="pct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ind w:left="0" w:leftChars="0" w:firstLine="0" w:firstLineChars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  <w:t>专业名称</w:t>
            </w:r>
          </w:p>
        </w:tc>
        <w:tc>
          <w:tcPr>
            <w:tcW w:w="739" w:type="pct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  <w:t>基地名称</w:t>
            </w:r>
          </w:p>
        </w:tc>
        <w:tc>
          <w:tcPr>
            <w:tcW w:w="741" w:type="pct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  <w:t>建立时间</w:t>
            </w:r>
          </w:p>
        </w:tc>
        <w:tc>
          <w:tcPr>
            <w:tcW w:w="739" w:type="pct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ind w:left="0" w:leftChars="0" w:firstLine="0" w:firstLineChars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  <w:t>是否是示范性教育实践基地</w:t>
            </w:r>
          </w:p>
        </w:tc>
        <w:tc>
          <w:tcPr>
            <w:tcW w:w="739" w:type="pct"/>
            <w:vAlign w:val="center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ind w:left="0" w:leftChars="0" w:firstLine="0" w:firstLineChars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Cs w:val="21"/>
                <w:highlight w:val="yellow"/>
                <w:vertAlign w:val="baseline"/>
                <w:lang w:val="zh-CN"/>
              </w:rPr>
              <w:t>是否是创业实习基地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1" w:type="pct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rPr>
                <w:rFonts w:hint="eastAsia" w:ascii="宋体" w:cs="宋体"/>
                <w:color w:val="auto"/>
                <w:kern w:val="0"/>
                <w:szCs w:val="21"/>
                <w:highlight w:val="none"/>
                <w:vertAlign w:val="baseline"/>
                <w:lang w:val="zh-CN"/>
              </w:rPr>
            </w:pPr>
          </w:p>
        </w:tc>
        <w:tc>
          <w:tcPr>
            <w:tcW w:w="739" w:type="pct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rPr>
                <w:rFonts w:hint="eastAsia" w:ascii="宋体" w:cs="宋体"/>
                <w:color w:val="auto"/>
                <w:kern w:val="0"/>
                <w:szCs w:val="21"/>
                <w:highlight w:val="none"/>
                <w:vertAlign w:val="baseline"/>
                <w:lang w:val="zh-CN"/>
              </w:rPr>
            </w:pPr>
          </w:p>
        </w:tc>
        <w:tc>
          <w:tcPr>
            <w:tcW w:w="739" w:type="pct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rPr>
                <w:rFonts w:hint="eastAsia" w:ascii="宋体" w:cs="宋体"/>
                <w:color w:val="auto"/>
                <w:kern w:val="0"/>
                <w:szCs w:val="21"/>
                <w:highlight w:val="none"/>
                <w:vertAlign w:val="baseline"/>
                <w:lang w:val="zh-CN"/>
              </w:rPr>
            </w:pPr>
          </w:p>
        </w:tc>
        <w:tc>
          <w:tcPr>
            <w:tcW w:w="739" w:type="pct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rPr>
                <w:rFonts w:hint="eastAsia" w:ascii="宋体" w:cs="宋体"/>
                <w:color w:val="auto"/>
                <w:kern w:val="0"/>
                <w:szCs w:val="21"/>
                <w:highlight w:val="none"/>
                <w:vertAlign w:val="baseline"/>
                <w:lang w:val="zh-CN"/>
              </w:rPr>
            </w:pPr>
          </w:p>
        </w:tc>
        <w:tc>
          <w:tcPr>
            <w:tcW w:w="741" w:type="pct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rPr>
                <w:rFonts w:hint="eastAsia" w:ascii="宋体" w:cs="宋体"/>
                <w:color w:val="auto"/>
                <w:kern w:val="0"/>
                <w:szCs w:val="21"/>
                <w:highlight w:val="none"/>
                <w:vertAlign w:val="baseline"/>
                <w:lang w:val="zh-CN"/>
              </w:rPr>
            </w:pPr>
          </w:p>
        </w:tc>
        <w:tc>
          <w:tcPr>
            <w:tcW w:w="739" w:type="pct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rPr>
                <w:rFonts w:hint="eastAsia" w:ascii="宋体" w:cs="宋体"/>
                <w:color w:val="auto"/>
                <w:kern w:val="0"/>
                <w:szCs w:val="21"/>
                <w:highlight w:val="none"/>
                <w:vertAlign w:val="baseline"/>
                <w:lang w:val="zh-CN"/>
              </w:rPr>
            </w:pPr>
          </w:p>
        </w:tc>
        <w:tc>
          <w:tcPr>
            <w:tcW w:w="739" w:type="pct"/>
          </w:tcPr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before="240" w:beforeLines="100" w:line="360" w:lineRule="auto"/>
              <w:rPr>
                <w:rFonts w:hint="eastAsia" w:ascii="宋体" w:cs="宋体"/>
                <w:color w:val="auto"/>
                <w:kern w:val="0"/>
                <w:szCs w:val="21"/>
                <w:highlight w:val="none"/>
                <w:vertAlign w:val="baseli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color w:val="7030A0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十五、应届本科生毕业率、学位授予率、初次就业率（不含蒙古语授课专业）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（教务处、就业与创业工作处）</w:t>
      </w:r>
      <w:r>
        <w:rPr>
          <w:rFonts w:hint="eastAsia" w:ascii="宋体" w:hAnsi="宋体" w:cs="宋体"/>
          <w:b/>
          <w:bCs/>
          <w:color w:val="7030A0"/>
          <w:sz w:val="28"/>
          <w:szCs w:val="28"/>
          <w:highlight w:val="none"/>
          <w:lang w:val="en-US" w:eastAsia="zh-CN"/>
        </w:rPr>
        <w:t>（“专业代码”、“专业名称”栏内容请与教务处填报一致）</w:t>
      </w:r>
    </w:p>
    <w:tbl>
      <w:tblPr>
        <w:tblStyle w:val="2"/>
        <w:tblW w:w="493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980"/>
        <w:gridCol w:w="818"/>
        <w:gridCol w:w="972"/>
        <w:gridCol w:w="830"/>
        <w:gridCol w:w="830"/>
        <w:gridCol w:w="753"/>
        <w:gridCol w:w="881"/>
        <w:gridCol w:w="854"/>
        <w:gridCol w:w="8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370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序号</w:t>
            </w:r>
          </w:p>
        </w:tc>
        <w:tc>
          <w:tcPr>
            <w:tcW w:w="582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48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专业名称</w:t>
            </w:r>
          </w:p>
        </w:tc>
        <w:tc>
          <w:tcPr>
            <w:tcW w:w="57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预计应届本科毕业生数</w:t>
            </w:r>
          </w:p>
        </w:tc>
        <w:tc>
          <w:tcPr>
            <w:tcW w:w="49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应届本科毕业生数</w:t>
            </w:r>
          </w:p>
        </w:tc>
        <w:tc>
          <w:tcPr>
            <w:tcW w:w="49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应届本科生毕业率（%）</w:t>
            </w:r>
          </w:p>
        </w:tc>
        <w:tc>
          <w:tcPr>
            <w:tcW w:w="44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授予学位人数</w:t>
            </w:r>
          </w:p>
        </w:tc>
        <w:tc>
          <w:tcPr>
            <w:tcW w:w="52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学位授予率（%）</w:t>
            </w:r>
          </w:p>
        </w:tc>
        <w:tc>
          <w:tcPr>
            <w:tcW w:w="50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应届毕业生就业人数</w:t>
            </w:r>
          </w:p>
        </w:tc>
        <w:tc>
          <w:tcPr>
            <w:tcW w:w="519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初次就业率（%）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70" w:type="pct"/>
            <w:tcBorders>
              <w:top w:val="single" w:color="000000" w:sz="2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82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8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7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4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2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1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38" w:type="pct"/>
            <w:gridSpan w:val="3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学校总体情况</w:t>
            </w:r>
          </w:p>
        </w:tc>
        <w:tc>
          <w:tcPr>
            <w:tcW w:w="57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4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23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0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19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>
      <w:pPr>
        <w:autoSpaceDE w:val="0"/>
        <w:autoSpaceDN w:val="0"/>
        <w:adjustRightInd w:val="0"/>
        <w:spacing w:before="240" w:beforeLines="100"/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</w:pPr>
      <w:r>
        <w:rPr>
          <w:rFonts w:hint="eastAsia" w:ascii="宋体" w:cs="宋体"/>
          <w:b/>
          <w:bCs/>
          <w:color w:val="auto"/>
          <w:kern w:val="0"/>
          <w:sz w:val="20"/>
          <w:szCs w:val="20"/>
          <w:highlight w:val="none"/>
          <w:lang w:val="zh-CN"/>
        </w:rPr>
        <w:t>十六、蒙古语授课专业应届本科生毕业率、学位授予率、就业率</w:t>
      </w:r>
      <w:r>
        <w:rPr>
          <w:rFonts w:hint="eastAsia" w:ascii="宋体" w:hAnsi="宋体" w:cs="宋体"/>
          <w:b/>
          <w:bCs/>
          <w:color w:val="FF0000"/>
          <w:sz w:val="28"/>
          <w:szCs w:val="28"/>
          <w:highlight w:val="none"/>
          <w:lang w:val="en-US" w:eastAsia="zh-CN"/>
        </w:rPr>
        <w:t>（教务处、就业与创业工作处）</w:t>
      </w:r>
      <w:r>
        <w:rPr>
          <w:rFonts w:hint="eastAsia" w:ascii="宋体" w:hAnsi="宋体" w:cs="宋体"/>
          <w:b/>
          <w:bCs/>
          <w:color w:val="7030A0"/>
          <w:sz w:val="28"/>
          <w:szCs w:val="28"/>
          <w:highlight w:val="none"/>
          <w:lang w:val="en-US" w:eastAsia="zh-CN"/>
        </w:rPr>
        <w:t>（“专业代码”、“专业名称”栏内容请与教务处填报一致）</w:t>
      </w:r>
    </w:p>
    <w:tbl>
      <w:tblPr>
        <w:tblStyle w:val="2"/>
        <w:tblW w:w="491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028"/>
        <w:gridCol w:w="898"/>
        <w:gridCol w:w="970"/>
        <w:gridCol w:w="831"/>
        <w:gridCol w:w="831"/>
        <w:gridCol w:w="753"/>
        <w:gridCol w:w="879"/>
        <w:gridCol w:w="852"/>
        <w:gridCol w:w="8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exact"/>
          <w:jc w:val="center"/>
        </w:trPr>
        <w:tc>
          <w:tcPr>
            <w:tcW w:w="313" w:type="pct"/>
            <w:tcBorders>
              <w:top w:val="single" w:color="auto" w:sz="8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序号</w:t>
            </w:r>
          </w:p>
        </w:tc>
        <w:tc>
          <w:tcPr>
            <w:tcW w:w="613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zh-CN"/>
              </w:rPr>
              <w:t>专业代码</w:t>
            </w: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/专业大类</w:t>
            </w:r>
          </w:p>
        </w:tc>
        <w:tc>
          <w:tcPr>
            <w:tcW w:w="53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专业名称</w:t>
            </w:r>
          </w:p>
        </w:tc>
        <w:tc>
          <w:tcPr>
            <w:tcW w:w="578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预计应届本科毕业生数</w:t>
            </w:r>
          </w:p>
        </w:tc>
        <w:tc>
          <w:tcPr>
            <w:tcW w:w="49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应届本科毕业生数</w:t>
            </w:r>
          </w:p>
        </w:tc>
        <w:tc>
          <w:tcPr>
            <w:tcW w:w="495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应届本科生毕业率（%）</w:t>
            </w:r>
          </w:p>
        </w:tc>
        <w:tc>
          <w:tcPr>
            <w:tcW w:w="449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授予学位人数</w:t>
            </w:r>
          </w:p>
        </w:tc>
        <w:tc>
          <w:tcPr>
            <w:tcW w:w="524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zh-CN"/>
              </w:rPr>
              <w:t>学位授予率（%）</w:t>
            </w:r>
          </w:p>
        </w:tc>
        <w:tc>
          <w:tcPr>
            <w:tcW w:w="508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应届毕业生就业人数</w:t>
            </w:r>
          </w:p>
        </w:tc>
        <w:tc>
          <w:tcPr>
            <w:tcW w:w="487" w:type="pct"/>
            <w:tcBorders>
              <w:top w:val="single" w:color="auto" w:sz="8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</w:pPr>
            <w:r>
              <w:rPr>
                <w:rFonts w:hint="eastAsia" w:ascii="宋体" w:cs="宋体"/>
                <w:b/>
                <w:bCs/>
                <w:color w:val="auto"/>
                <w:kern w:val="0"/>
                <w:sz w:val="20"/>
                <w:szCs w:val="20"/>
                <w:highlight w:val="yellow"/>
                <w:lang w:val="zh-CN"/>
              </w:rPr>
              <w:t>初次就业率（%）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13" w:type="pct"/>
            <w:tcBorders>
              <w:top w:val="single" w:color="000000" w:sz="2" w:space="0"/>
              <w:left w:val="single" w:color="auto" w:sz="8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61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3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5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4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2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0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8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61" w:type="pct"/>
            <w:gridSpan w:val="3"/>
            <w:tcBorders>
              <w:top w:val="single" w:color="000000" w:sz="2" w:space="0"/>
              <w:left w:val="single" w:color="auto" w:sz="8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  <w:t>学校总体情况</w:t>
            </w:r>
          </w:p>
        </w:tc>
        <w:tc>
          <w:tcPr>
            <w:tcW w:w="578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95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49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24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508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487" w:type="pct"/>
            <w:tcBorders>
              <w:top w:val="single" w:color="000000" w:sz="2" w:space="0"/>
              <w:left w:val="single" w:color="000000" w:sz="2" w:space="0"/>
              <w:bottom w:val="single" w:color="auto" w:sz="8" w:space="0"/>
              <w:right w:val="single" w:color="000000" w:sz="2" w:space="0"/>
            </w:tcBorders>
            <w:shd w:val="clear" w:color="000000" w:fill="FFFFFF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color w:val="auto"/>
                <w:kern w:val="0"/>
                <w:sz w:val="20"/>
                <w:szCs w:val="20"/>
                <w:highlight w:val="none"/>
                <w:lang w:val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774B0D"/>
    <w:rsid w:val="16706764"/>
    <w:rsid w:val="20231403"/>
    <w:rsid w:val="4417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HP-111</dc:creator>
  <cp:lastModifiedBy>潤雨</cp:lastModifiedBy>
  <dcterms:modified xsi:type="dcterms:W3CDTF">2020-10-02T01:52:48Z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